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C0F" w:rsidRDefault="00053B27">
      <w:pPr>
        <w:widowControl w:val="0"/>
        <w:pBdr>
          <w:top w:val="nil"/>
          <w:left w:val="nil"/>
          <w:bottom w:val="nil"/>
          <w:right w:val="nil"/>
          <w:between w:val="nil"/>
        </w:pBdr>
        <w:spacing w:line="240" w:lineRule="auto"/>
        <w:ind w:left="3994"/>
        <w:rPr>
          <w:color w:val="000000"/>
        </w:rPr>
      </w:pPr>
      <w:r>
        <w:rPr>
          <w:noProof/>
          <w:color w:val="000000"/>
        </w:rPr>
        <w:drawing>
          <wp:inline distT="19050" distB="19050" distL="19050" distR="19050">
            <wp:extent cx="1381125" cy="714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81125" cy="714375"/>
                    </a:xfrm>
                    <a:prstGeom prst="rect">
                      <a:avLst/>
                    </a:prstGeom>
                    <a:ln/>
                  </pic:spPr>
                </pic:pic>
              </a:graphicData>
            </a:graphic>
          </wp:inline>
        </w:drawing>
      </w:r>
    </w:p>
    <w:p w:rsidR="00D42C0F" w:rsidRDefault="00053B27">
      <w:pPr>
        <w:widowControl w:val="0"/>
        <w:pBdr>
          <w:top w:val="nil"/>
          <w:left w:val="nil"/>
          <w:bottom w:val="nil"/>
          <w:right w:val="nil"/>
          <w:between w:val="nil"/>
        </w:pBdr>
        <w:spacing w:line="240" w:lineRule="auto"/>
        <w:ind w:left="3083"/>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 xml:space="preserve">Verbale N. </w:t>
      </w:r>
      <w:r>
        <w:rPr>
          <w:rFonts w:ascii="Times New Roman" w:eastAsia="Times New Roman" w:hAnsi="Times New Roman" w:cs="Times New Roman"/>
          <w:b/>
          <w:sz w:val="52"/>
          <w:szCs w:val="52"/>
        </w:rPr>
        <w:t>2</w:t>
      </w:r>
      <w:r>
        <w:rPr>
          <w:rFonts w:ascii="Times New Roman" w:eastAsia="Times New Roman" w:hAnsi="Times New Roman" w:cs="Times New Roman"/>
          <w:b/>
          <w:color w:val="000000"/>
          <w:sz w:val="52"/>
          <w:szCs w:val="52"/>
        </w:rPr>
        <w:t xml:space="preserve">/2021 </w:t>
      </w:r>
    </w:p>
    <w:p w:rsidR="00D42C0F" w:rsidRDefault="00053B27">
      <w:pPr>
        <w:widowControl w:val="0"/>
        <w:pBdr>
          <w:top w:val="nil"/>
          <w:left w:val="nil"/>
          <w:bottom w:val="nil"/>
          <w:right w:val="nil"/>
          <w:between w:val="nil"/>
        </w:pBdr>
        <w:spacing w:before="273" w:line="238" w:lineRule="auto"/>
        <w:ind w:left="619" w:right="577"/>
        <w:jc w:val="center"/>
        <w:rPr>
          <w:rFonts w:ascii="Cambria" w:eastAsia="Cambria" w:hAnsi="Cambria" w:cs="Cambria"/>
          <w:b/>
          <w:color w:val="000000"/>
          <w:sz w:val="40"/>
          <w:szCs w:val="40"/>
        </w:rPr>
      </w:pPr>
      <w:r>
        <w:rPr>
          <w:rFonts w:ascii="Cambria" w:eastAsia="Cambria" w:hAnsi="Cambria" w:cs="Cambria"/>
          <w:b/>
          <w:sz w:val="40"/>
          <w:szCs w:val="40"/>
        </w:rPr>
        <w:t>Seconda</w:t>
      </w:r>
      <w:r>
        <w:rPr>
          <w:rFonts w:ascii="Cambria" w:eastAsia="Cambria" w:hAnsi="Cambria" w:cs="Cambria"/>
          <w:b/>
          <w:color w:val="000000"/>
          <w:sz w:val="40"/>
          <w:szCs w:val="40"/>
        </w:rPr>
        <w:t xml:space="preserve"> seduta della IV Commissione, facente parte delle Commissioni Permanenti del Parlamento Regionale degli Studenti della Toscana. </w:t>
      </w:r>
    </w:p>
    <w:p w:rsidR="00D42C0F" w:rsidRDefault="00053B27">
      <w:pPr>
        <w:widowControl w:val="0"/>
        <w:pBdr>
          <w:top w:val="nil"/>
          <w:left w:val="nil"/>
          <w:bottom w:val="nil"/>
          <w:right w:val="nil"/>
          <w:between w:val="nil"/>
        </w:pBdr>
        <w:spacing w:before="278" w:line="240" w:lineRule="auto"/>
        <w:ind w:left="6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Data: </w:t>
      </w:r>
      <w:r>
        <w:rPr>
          <w:rFonts w:ascii="Times New Roman" w:eastAsia="Times New Roman" w:hAnsi="Times New Roman" w:cs="Times New Roman"/>
          <w:color w:val="000000"/>
          <w:sz w:val="24"/>
          <w:szCs w:val="24"/>
        </w:rPr>
        <w:t>17/</w:t>
      </w:r>
      <w:r>
        <w:rPr>
          <w:rFonts w:ascii="Times New Roman" w:eastAsia="Times New Roman" w:hAnsi="Times New Roman" w:cs="Times New Roman"/>
          <w:sz w:val="24"/>
          <w:szCs w:val="24"/>
        </w:rPr>
        <w:t>01</w:t>
      </w:r>
      <w:r>
        <w:rPr>
          <w:rFonts w:ascii="Times New Roman" w:eastAsia="Times New Roman" w:hAnsi="Times New Roman" w:cs="Times New Roman"/>
          <w:color w:val="000000"/>
          <w:sz w:val="24"/>
          <w:szCs w:val="24"/>
        </w:rPr>
        <w:t xml:space="preserve">/2021 </w:t>
      </w:r>
    </w:p>
    <w:p w:rsidR="00D42C0F" w:rsidRDefault="00053B27">
      <w:pPr>
        <w:widowControl w:val="0"/>
        <w:pBdr>
          <w:top w:val="nil"/>
          <w:left w:val="nil"/>
          <w:bottom w:val="nil"/>
          <w:right w:val="nil"/>
          <w:between w:val="nil"/>
        </w:pBdr>
        <w:spacing w:before="2" w:line="240" w:lineRule="auto"/>
        <w:ind w:left="7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Sede: </w:t>
      </w:r>
      <w:r>
        <w:rPr>
          <w:rFonts w:ascii="Times New Roman" w:eastAsia="Times New Roman" w:hAnsi="Times New Roman" w:cs="Times New Roman"/>
          <w:sz w:val="24"/>
          <w:szCs w:val="24"/>
        </w:rPr>
        <w:t xml:space="preserve">Google </w:t>
      </w:r>
      <w:proofErr w:type="spellStart"/>
      <w:r>
        <w:rPr>
          <w:rFonts w:ascii="Times New Roman" w:eastAsia="Times New Roman" w:hAnsi="Times New Roman" w:cs="Times New Roman"/>
          <w:sz w:val="24"/>
          <w:szCs w:val="24"/>
        </w:rPr>
        <w:t>meet</w:t>
      </w:r>
      <w:proofErr w:type="spellEnd"/>
    </w:p>
    <w:p w:rsidR="00D42C0F" w:rsidRDefault="00053B27">
      <w:pPr>
        <w:widowControl w:val="0"/>
        <w:pBdr>
          <w:top w:val="nil"/>
          <w:left w:val="nil"/>
          <w:bottom w:val="nil"/>
          <w:right w:val="nil"/>
          <w:between w:val="nil"/>
        </w:pBdr>
        <w:spacing w:before="4" w:line="240" w:lineRule="auto"/>
        <w:ind w:left="7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Ora di inizio: </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:00</w:t>
      </w:r>
    </w:p>
    <w:tbl>
      <w:tblPr>
        <w:tblStyle w:val="a"/>
        <w:tblW w:w="999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99"/>
      </w:tblGrid>
      <w:tr w:rsidR="00D42C0F">
        <w:trPr>
          <w:trHeight w:val="540"/>
        </w:trPr>
        <w:tc>
          <w:tcPr>
            <w:tcW w:w="9999" w:type="dxa"/>
            <w:shd w:val="clear" w:color="auto" w:fill="auto"/>
            <w:tcMar>
              <w:top w:w="100" w:type="dxa"/>
              <w:left w:w="100" w:type="dxa"/>
              <w:bottom w:w="100" w:type="dxa"/>
              <w:right w:w="100" w:type="dxa"/>
            </w:tcMar>
          </w:tcPr>
          <w:p w:rsidR="00D42C0F" w:rsidRDefault="00053B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ODG</w:t>
            </w:r>
          </w:p>
        </w:tc>
      </w:tr>
      <w:tr w:rsidR="00D42C0F">
        <w:trPr>
          <w:trHeight w:val="560"/>
        </w:trPr>
        <w:tc>
          <w:tcPr>
            <w:tcW w:w="9999" w:type="dxa"/>
            <w:shd w:val="clear" w:color="auto" w:fill="auto"/>
            <w:tcMar>
              <w:top w:w="100" w:type="dxa"/>
              <w:left w:w="100" w:type="dxa"/>
              <w:bottom w:w="100" w:type="dxa"/>
              <w:right w:w="100" w:type="dxa"/>
            </w:tcMar>
          </w:tcPr>
          <w:p w:rsidR="00D42C0F" w:rsidRDefault="00D42C0F">
            <w:pPr>
              <w:widowControl w:val="0"/>
              <w:pBdr>
                <w:top w:val="nil"/>
                <w:left w:val="nil"/>
                <w:bottom w:val="nil"/>
                <w:right w:val="nil"/>
                <w:between w:val="nil"/>
              </w:pBdr>
              <w:rPr>
                <w:rFonts w:ascii="Times New Roman" w:eastAsia="Times New Roman" w:hAnsi="Times New Roman" w:cs="Times New Roman"/>
                <w:b/>
                <w:color w:val="000000"/>
                <w:sz w:val="28"/>
                <w:szCs w:val="28"/>
              </w:rPr>
            </w:pPr>
          </w:p>
        </w:tc>
      </w:tr>
      <w:tr w:rsidR="00D42C0F">
        <w:trPr>
          <w:trHeight w:val="1880"/>
        </w:trPr>
        <w:tc>
          <w:tcPr>
            <w:tcW w:w="9999" w:type="dxa"/>
            <w:shd w:val="clear" w:color="auto" w:fill="auto"/>
            <w:tcMar>
              <w:top w:w="100" w:type="dxa"/>
              <w:left w:w="100" w:type="dxa"/>
              <w:bottom w:w="100" w:type="dxa"/>
              <w:right w:w="100" w:type="dxa"/>
            </w:tcMar>
          </w:tcPr>
          <w:p w:rsidR="00D42C0F" w:rsidRDefault="00053B27">
            <w:pPr>
              <w:widowControl w:val="0"/>
              <w:spacing w:before="460"/>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highlight w:val="white"/>
              </w:rPr>
              <w:t xml:space="preserve">Lettura e approvazione del verbale della seduta precedente; </w:t>
            </w:r>
            <w:r>
              <w:rPr>
                <w:rFonts w:ascii="Times New Roman" w:eastAsia="Times New Roman" w:hAnsi="Times New Roman" w:cs="Times New Roman"/>
                <w:b/>
                <w:sz w:val="20"/>
                <w:szCs w:val="20"/>
              </w:rPr>
              <w:t xml:space="preserve"> </w:t>
            </w:r>
          </w:p>
          <w:p w:rsidR="00D42C0F" w:rsidRDefault="00053B27">
            <w:pPr>
              <w:widowControl w:val="0"/>
              <w:spacing w:before="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 </w:t>
            </w:r>
            <w:r>
              <w:rPr>
                <w:rFonts w:ascii="Times New Roman" w:eastAsia="Times New Roman" w:hAnsi="Times New Roman" w:cs="Times New Roman"/>
                <w:b/>
                <w:sz w:val="20"/>
                <w:szCs w:val="20"/>
                <w:highlight w:val="white"/>
              </w:rPr>
              <w:t xml:space="preserve">Comunicazione del Presidente di Commissione; </w:t>
            </w:r>
            <w:r>
              <w:rPr>
                <w:rFonts w:ascii="Times New Roman" w:eastAsia="Times New Roman" w:hAnsi="Times New Roman" w:cs="Times New Roman"/>
                <w:b/>
                <w:sz w:val="20"/>
                <w:szCs w:val="20"/>
              </w:rPr>
              <w:t xml:space="preserve"> </w:t>
            </w:r>
          </w:p>
          <w:p w:rsidR="00D42C0F" w:rsidRDefault="00053B27">
            <w:pPr>
              <w:widowControl w:val="0"/>
              <w:spacing w:before="40"/>
              <w:rPr>
                <w:rFonts w:ascii="Times New Roman" w:eastAsia="Times New Roman" w:hAnsi="Times New Roman" w:cs="Times New Roman"/>
                <w:b/>
                <w:sz w:val="20"/>
                <w:szCs w:val="20"/>
              </w:rPr>
            </w:pPr>
            <w:r>
              <w:rPr>
                <w:rFonts w:ascii="Times New Roman" w:eastAsia="Times New Roman" w:hAnsi="Times New Roman" w:cs="Times New Roman"/>
                <w:b/>
                <w:sz w:val="20"/>
                <w:szCs w:val="20"/>
              </w:rPr>
              <w:t>3. A</w:t>
            </w:r>
            <w:r>
              <w:rPr>
                <w:rFonts w:ascii="Times New Roman" w:eastAsia="Times New Roman" w:hAnsi="Times New Roman" w:cs="Times New Roman"/>
                <w:b/>
                <w:sz w:val="20"/>
                <w:szCs w:val="20"/>
                <w:highlight w:val="white"/>
              </w:rPr>
              <w:t xml:space="preserve">pprovazione e discussione sui progetti proposti; </w:t>
            </w:r>
            <w:r>
              <w:rPr>
                <w:rFonts w:ascii="Times New Roman" w:eastAsia="Times New Roman" w:hAnsi="Times New Roman" w:cs="Times New Roman"/>
                <w:b/>
                <w:sz w:val="20"/>
                <w:szCs w:val="20"/>
              </w:rPr>
              <w:t xml:space="preserve"> </w:t>
            </w:r>
          </w:p>
          <w:p w:rsidR="00D42C0F" w:rsidRDefault="00053B27">
            <w:pPr>
              <w:widowControl w:val="0"/>
              <w:spacing w:before="40"/>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rPr>
              <w:t xml:space="preserve">4. </w:t>
            </w:r>
            <w:r>
              <w:rPr>
                <w:rFonts w:ascii="Times New Roman" w:eastAsia="Times New Roman" w:hAnsi="Times New Roman" w:cs="Times New Roman"/>
                <w:b/>
                <w:sz w:val="20"/>
                <w:szCs w:val="20"/>
                <w:highlight w:val="white"/>
              </w:rPr>
              <w:t>Varie ed Eventuali</w:t>
            </w:r>
          </w:p>
          <w:p w:rsidR="00D42C0F" w:rsidRDefault="00D42C0F">
            <w:pPr>
              <w:widowControl w:val="0"/>
              <w:pBdr>
                <w:top w:val="nil"/>
                <w:left w:val="nil"/>
                <w:bottom w:val="nil"/>
                <w:right w:val="nil"/>
                <w:between w:val="nil"/>
              </w:pBdr>
              <w:spacing w:before="2" w:line="234" w:lineRule="auto"/>
              <w:ind w:left="137" w:right="391" w:hanging="8"/>
              <w:rPr>
                <w:rFonts w:ascii="Times New Roman" w:eastAsia="Times New Roman" w:hAnsi="Times New Roman" w:cs="Times New Roman"/>
                <w:sz w:val="28"/>
                <w:szCs w:val="28"/>
              </w:rPr>
            </w:pPr>
          </w:p>
        </w:tc>
      </w:tr>
    </w:tbl>
    <w:p w:rsidR="00D42C0F" w:rsidRDefault="00D42C0F">
      <w:pPr>
        <w:widowControl w:val="0"/>
        <w:pBdr>
          <w:top w:val="nil"/>
          <w:left w:val="nil"/>
          <w:bottom w:val="nil"/>
          <w:right w:val="nil"/>
          <w:between w:val="nil"/>
        </w:pBdr>
        <w:rPr>
          <w:color w:val="000000"/>
        </w:rPr>
      </w:pPr>
    </w:p>
    <w:p w:rsidR="00D42C0F" w:rsidRDefault="00D42C0F">
      <w:pPr>
        <w:widowControl w:val="0"/>
        <w:pBdr>
          <w:top w:val="nil"/>
          <w:left w:val="nil"/>
          <w:bottom w:val="nil"/>
          <w:right w:val="nil"/>
          <w:between w:val="nil"/>
        </w:pBdr>
        <w:rPr>
          <w:color w:val="000000"/>
        </w:rPr>
      </w:pPr>
    </w:p>
    <w:p w:rsidR="00D42C0F" w:rsidRDefault="00053B27">
      <w:pPr>
        <w:widowControl w:val="0"/>
        <w:pBdr>
          <w:top w:val="nil"/>
          <w:left w:val="nil"/>
          <w:bottom w:val="nil"/>
          <w:right w:val="nil"/>
          <w:between w:val="nil"/>
        </w:pBdr>
        <w:spacing w:line="240" w:lineRule="auto"/>
        <w:ind w:left="3994"/>
        <w:rPr>
          <w:color w:val="000000"/>
        </w:rPr>
      </w:pPr>
      <w:r>
        <w:rPr>
          <w:noProof/>
          <w:color w:val="000000"/>
        </w:rPr>
        <w:drawing>
          <wp:inline distT="19050" distB="19050" distL="19050" distR="19050">
            <wp:extent cx="1381125" cy="7143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381125" cy="714375"/>
                    </a:xfrm>
                    <a:prstGeom prst="rect">
                      <a:avLst/>
                    </a:prstGeom>
                    <a:ln/>
                  </pic:spPr>
                </pic:pic>
              </a:graphicData>
            </a:graphic>
          </wp:inline>
        </w:drawing>
      </w:r>
    </w:p>
    <w:tbl>
      <w:tblPr>
        <w:tblStyle w:val="a0"/>
        <w:tblW w:w="9939"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9"/>
      </w:tblGrid>
      <w:tr w:rsidR="00D42C0F">
        <w:trPr>
          <w:trHeight w:val="560"/>
        </w:trPr>
        <w:tc>
          <w:tcPr>
            <w:tcW w:w="9939" w:type="dxa"/>
            <w:shd w:val="clear" w:color="auto" w:fill="auto"/>
            <w:tcMar>
              <w:top w:w="100" w:type="dxa"/>
              <w:left w:w="100" w:type="dxa"/>
              <w:bottom w:w="100" w:type="dxa"/>
              <w:right w:w="100" w:type="dxa"/>
            </w:tcMar>
          </w:tcPr>
          <w:p w:rsidR="00D42C0F" w:rsidRDefault="00053B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Presenti:</w:t>
            </w:r>
          </w:p>
        </w:tc>
      </w:tr>
    </w:tbl>
    <w:p w:rsidR="00D42C0F" w:rsidRDefault="00D42C0F">
      <w:pPr>
        <w:widowControl w:val="0"/>
        <w:pBdr>
          <w:top w:val="nil"/>
          <w:left w:val="nil"/>
          <w:bottom w:val="nil"/>
          <w:right w:val="nil"/>
          <w:between w:val="nil"/>
        </w:pBdr>
        <w:rPr>
          <w:color w:val="000000"/>
        </w:rPr>
      </w:pPr>
    </w:p>
    <w:p w:rsidR="00D42C0F" w:rsidRDefault="00D42C0F">
      <w:pPr>
        <w:widowControl w:val="0"/>
        <w:pBdr>
          <w:top w:val="nil"/>
          <w:left w:val="nil"/>
          <w:bottom w:val="nil"/>
          <w:right w:val="nil"/>
          <w:between w:val="nil"/>
        </w:pBdr>
        <w:rPr>
          <w:color w:val="000000"/>
        </w:rPr>
      </w:pPr>
    </w:p>
    <w:p w:rsidR="00D42C0F" w:rsidRDefault="00053B27">
      <w:pPr>
        <w:widowControl w:val="0"/>
        <w:pBdr>
          <w:top w:val="nil"/>
          <w:left w:val="nil"/>
          <w:bottom w:val="nil"/>
          <w:right w:val="nil"/>
          <w:between w:val="nil"/>
        </w:pBdr>
        <w:spacing w:line="240" w:lineRule="auto"/>
        <w:ind w:left="42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 xml:space="preserve">Parlamentari         </w:t>
      </w:r>
      <w:r>
        <w:rPr>
          <w:rFonts w:ascii="Times New Roman" w:eastAsia="Times New Roman" w:hAnsi="Times New Roman" w:cs="Times New Roman"/>
          <w:color w:val="000000"/>
          <w:sz w:val="24"/>
          <w:szCs w:val="24"/>
        </w:rPr>
        <w:t xml:space="preserve">Bonucci Irene </w:t>
      </w:r>
    </w:p>
    <w:p w:rsidR="00D42C0F" w:rsidRDefault="00053B27">
      <w:pPr>
        <w:widowControl w:val="0"/>
        <w:pBdr>
          <w:top w:val="nil"/>
          <w:left w:val="nil"/>
          <w:bottom w:val="nil"/>
          <w:right w:val="nil"/>
          <w:between w:val="nil"/>
        </w:pBdr>
        <w:spacing w:before="4" w:line="240" w:lineRule="auto"/>
        <w:ind w:left="2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Viviano Matteo </w:t>
      </w:r>
    </w:p>
    <w:p w:rsidR="00D42C0F" w:rsidRDefault="00053B27">
      <w:pPr>
        <w:widowControl w:val="0"/>
        <w:pBdr>
          <w:top w:val="nil"/>
          <w:left w:val="nil"/>
          <w:bottom w:val="nil"/>
          <w:right w:val="nil"/>
          <w:between w:val="nil"/>
        </w:pBdr>
        <w:spacing w:before="4" w:line="240" w:lineRule="auto"/>
        <w:ind w:left="2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Massei Luca, </w:t>
      </w:r>
      <w:r>
        <w:rPr>
          <w:rFonts w:ascii="Times New Roman" w:eastAsia="Times New Roman" w:hAnsi="Times New Roman" w:cs="Times New Roman"/>
          <w:sz w:val="24"/>
          <w:szCs w:val="24"/>
        </w:rPr>
        <w:t>entrato alle 17:17 (problemi di accesso alla riunione)</w:t>
      </w:r>
    </w:p>
    <w:p w:rsidR="00D42C0F" w:rsidRDefault="00053B27">
      <w:pPr>
        <w:widowControl w:val="0"/>
        <w:pBdr>
          <w:top w:val="nil"/>
          <w:left w:val="nil"/>
          <w:bottom w:val="nil"/>
          <w:right w:val="nil"/>
          <w:between w:val="nil"/>
        </w:pBdr>
        <w:spacing w:before="4" w:line="240" w:lineRule="auto"/>
        <w:ind w:left="2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Porciani Giorgio </w:t>
      </w:r>
    </w:p>
    <w:p w:rsidR="00D42C0F" w:rsidRDefault="00053B27">
      <w:pPr>
        <w:widowControl w:val="0"/>
        <w:pBdr>
          <w:top w:val="nil"/>
          <w:left w:val="nil"/>
          <w:bottom w:val="nil"/>
          <w:right w:val="nil"/>
          <w:between w:val="nil"/>
        </w:pBdr>
        <w:spacing w:before="4" w:line="240" w:lineRule="auto"/>
        <w:ind w:left="223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Galatolo Beatrice</w:t>
      </w:r>
    </w:p>
    <w:p w:rsidR="00D42C0F" w:rsidRDefault="00053B27">
      <w:pPr>
        <w:widowControl w:val="0"/>
        <w:pBdr>
          <w:top w:val="nil"/>
          <w:left w:val="nil"/>
          <w:bottom w:val="nil"/>
          <w:right w:val="nil"/>
          <w:between w:val="nil"/>
        </w:pBdr>
        <w:spacing w:before="4" w:line="240" w:lineRule="auto"/>
        <w:ind w:left="2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Nardini Filippo </w:t>
      </w:r>
    </w:p>
    <w:p w:rsidR="00D42C0F" w:rsidRDefault="00053B27">
      <w:pPr>
        <w:widowControl w:val="0"/>
        <w:pBdr>
          <w:top w:val="nil"/>
          <w:left w:val="nil"/>
          <w:bottom w:val="nil"/>
          <w:right w:val="nil"/>
          <w:between w:val="nil"/>
        </w:pBdr>
        <w:spacing w:before="4" w:line="240" w:lineRule="auto"/>
        <w:ind w:left="2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Zanelli Leonardo </w:t>
      </w:r>
    </w:p>
    <w:p w:rsidR="00053B27" w:rsidRDefault="00053B27">
      <w:pPr>
        <w:widowControl w:val="0"/>
        <w:pBdr>
          <w:top w:val="nil"/>
          <w:left w:val="nil"/>
          <w:bottom w:val="nil"/>
          <w:right w:val="nil"/>
          <w:between w:val="nil"/>
        </w:pBdr>
        <w:spacing w:before="4" w:line="240" w:lineRule="auto"/>
        <w:ind w:left="2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Pistolesi Ginevra</w:t>
      </w:r>
    </w:p>
    <w:p w:rsidR="00D42C0F" w:rsidRDefault="00053B27">
      <w:pPr>
        <w:widowControl w:val="0"/>
        <w:pBdr>
          <w:top w:val="nil"/>
          <w:left w:val="nil"/>
          <w:bottom w:val="nil"/>
          <w:right w:val="nil"/>
          <w:between w:val="nil"/>
        </w:pBdr>
        <w:spacing w:before="4" w:line="240" w:lineRule="auto"/>
        <w:ind w:left="2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Vitali Marco, entrato alle 17:46 (giustificato)</w:t>
      </w:r>
    </w:p>
    <w:p w:rsidR="00D42C0F" w:rsidRDefault="00053B27">
      <w:pPr>
        <w:widowControl w:val="0"/>
        <w:pBdr>
          <w:top w:val="nil"/>
          <w:left w:val="nil"/>
          <w:bottom w:val="nil"/>
          <w:right w:val="nil"/>
          <w:between w:val="nil"/>
        </w:pBdr>
        <w:spacing w:before="4" w:line="240" w:lineRule="auto"/>
        <w:ind w:left="2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Conti Jacopo </w:t>
      </w:r>
    </w:p>
    <w:p w:rsidR="00380822" w:rsidRDefault="00053B27">
      <w:pPr>
        <w:widowControl w:val="0"/>
        <w:pBdr>
          <w:top w:val="nil"/>
          <w:left w:val="nil"/>
          <w:bottom w:val="nil"/>
          <w:right w:val="nil"/>
          <w:between w:val="nil"/>
        </w:pBdr>
        <w:spacing w:before="4" w:line="240" w:lineRule="auto"/>
        <w:ind w:left="2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Carrai Sofia</w:t>
      </w:r>
    </w:p>
    <w:p w:rsidR="00D42C0F" w:rsidRDefault="00380822">
      <w:pPr>
        <w:widowControl w:val="0"/>
        <w:pBdr>
          <w:top w:val="nil"/>
          <w:left w:val="nil"/>
          <w:bottom w:val="nil"/>
          <w:right w:val="nil"/>
          <w:between w:val="nil"/>
        </w:pBdr>
        <w:spacing w:before="4" w:line="240" w:lineRule="auto"/>
        <w:ind w:left="2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Lepore Martina</w:t>
      </w:r>
      <w:r w:rsidR="00053B27">
        <w:rPr>
          <w:rFonts w:ascii="Times New Roman" w:eastAsia="Times New Roman" w:hAnsi="Times New Roman" w:cs="Times New Roman"/>
          <w:color w:val="000000"/>
          <w:sz w:val="24"/>
          <w:szCs w:val="24"/>
        </w:rPr>
        <w:t xml:space="preserve"> </w:t>
      </w:r>
    </w:p>
    <w:p w:rsidR="00D42C0F" w:rsidRDefault="00053B27">
      <w:pPr>
        <w:widowControl w:val="0"/>
        <w:pBdr>
          <w:top w:val="nil"/>
          <w:left w:val="nil"/>
          <w:bottom w:val="nil"/>
          <w:right w:val="nil"/>
          <w:between w:val="nil"/>
        </w:pBdr>
        <w:spacing w:before="4" w:line="240" w:lineRule="auto"/>
        <w:ind w:left="2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Gualtiero Franco </w:t>
      </w:r>
    </w:p>
    <w:p w:rsidR="00053B27" w:rsidRDefault="00053B27" w:rsidP="00053B27">
      <w:pPr>
        <w:widowControl w:val="0"/>
        <w:pBdr>
          <w:top w:val="nil"/>
          <w:left w:val="nil"/>
          <w:bottom w:val="nil"/>
          <w:right w:val="nil"/>
          <w:between w:val="nil"/>
        </w:pBdr>
        <w:spacing w:before="4" w:line="240" w:lineRule="auto"/>
        <w:ind w:left="2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Frugoli Diego </w:t>
      </w:r>
    </w:p>
    <w:p w:rsidR="002C40DC" w:rsidRDefault="002C40DC" w:rsidP="00053B27">
      <w:pPr>
        <w:widowControl w:val="0"/>
        <w:pBdr>
          <w:top w:val="nil"/>
          <w:left w:val="nil"/>
          <w:bottom w:val="nil"/>
          <w:right w:val="nil"/>
          <w:between w:val="nil"/>
        </w:pBdr>
        <w:spacing w:before="4" w:line="240" w:lineRule="auto"/>
        <w:ind w:left="2228"/>
        <w:rPr>
          <w:rFonts w:ascii="Times New Roman" w:eastAsia="Times New Roman" w:hAnsi="Times New Roman" w:cs="Times New Roman"/>
          <w:color w:val="000000"/>
          <w:sz w:val="24"/>
          <w:szCs w:val="24"/>
        </w:rPr>
      </w:pPr>
    </w:p>
    <w:p w:rsidR="002C40DC" w:rsidRDefault="002C40DC" w:rsidP="00053B27">
      <w:pPr>
        <w:widowControl w:val="0"/>
        <w:pBdr>
          <w:top w:val="nil"/>
          <w:left w:val="nil"/>
          <w:bottom w:val="nil"/>
          <w:right w:val="nil"/>
          <w:between w:val="nil"/>
        </w:pBdr>
        <w:spacing w:before="4" w:line="240" w:lineRule="auto"/>
        <w:ind w:left="2228"/>
        <w:rPr>
          <w:rFonts w:ascii="Times New Roman" w:eastAsia="Times New Roman" w:hAnsi="Times New Roman" w:cs="Times New Roman"/>
          <w:color w:val="000000"/>
          <w:sz w:val="24"/>
          <w:szCs w:val="24"/>
        </w:rPr>
      </w:pPr>
    </w:p>
    <w:p w:rsidR="002C40DC" w:rsidRPr="00053B27" w:rsidRDefault="002C40DC" w:rsidP="00053B27">
      <w:pPr>
        <w:widowControl w:val="0"/>
        <w:pBdr>
          <w:top w:val="nil"/>
          <w:left w:val="nil"/>
          <w:bottom w:val="nil"/>
          <w:right w:val="nil"/>
          <w:between w:val="nil"/>
        </w:pBdr>
        <w:spacing w:before="4" w:line="240" w:lineRule="auto"/>
        <w:ind w:left="2228"/>
        <w:rPr>
          <w:rFonts w:ascii="Times New Roman" w:eastAsia="Times New Roman" w:hAnsi="Times New Roman" w:cs="Times New Roman"/>
          <w:color w:val="000000"/>
          <w:sz w:val="24"/>
          <w:szCs w:val="24"/>
        </w:rPr>
      </w:pPr>
    </w:p>
    <w:tbl>
      <w:tblPr>
        <w:tblStyle w:val="a1"/>
        <w:tblW w:w="9939"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0"/>
        <w:gridCol w:w="7999"/>
      </w:tblGrid>
      <w:tr w:rsidR="00D42C0F">
        <w:trPr>
          <w:trHeight w:val="800"/>
        </w:trPr>
        <w:tc>
          <w:tcPr>
            <w:tcW w:w="1940" w:type="dxa"/>
            <w:shd w:val="clear" w:color="auto" w:fill="auto"/>
            <w:tcMar>
              <w:top w:w="100" w:type="dxa"/>
              <w:left w:w="100" w:type="dxa"/>
              <w:bottom w:w="100" w:type="dxa"/>
              <w:right w:w="100" w:type="dxa"/>
            </w:tcMar>
          </w:tcPr>
          <w:p w:rsidR="00D42C0F" w:rsidRDefault="00053B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Docenti </w:t>
            </w:r>
          </w:p>
        </w:tc>
        <w:tc>
          <w:tcPr>
            <w:tcW w:w="7999" w:type="dxa"/>
            <w:shd w:val="clear" w:color="auto" w:fill="auto"/>
            <w:tcMar>
              <w:top w:w="100" w:type="dxa"/>
              <w:left w:w="100" w:type="dxa"/>
              <w:bottom w:w="100" w:type="dxa"/>
              <w:right w:w="100" w:type="dxa"/>
            </w:tcMar>
          </w:tcPr>
          <w:p w:rsidR="00D42C0F" w:rsidRDefault="00053B27">
            <w:pPr>
              <w:widowControl w:val="0"/>
              <w:pBdr>
                <w:top w:val="nil"/>
                <w:left w:val="nil"/>
                <w:bottom w:val="nil"/>
                <w:right w:val="nil"/>
                <w:between w:val="nil"/>
              </w:pBdr>
              <w:spacing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Chiara Pellegrini </w:t>
            </w:r>
          </w:p>
          <w:p w:rsidR="00D42C0F" w:rsidRDefault="00053B27">
            <w:pPr>
              <w:widowControl w:val="0"/>
              <w:pBdr>
                <w:top w:val="nil"/>
                <w:left w:val="nil"/>
                <w:bottom w:val="nil"/>
                <w:right w:val="nil"/>
                <w:between w:val="nil"/>
              </w:pBdr>
              <w:spacing w:before="4"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Natalizia </w:t>
            </w:r>
            <w:proofErr w:type="spellStart"/>
            <w:r>
              <w:rPr>
                <w:rFonts w:ascii="Times New Roman" w:eastAsia="Times New Roman" w:hAnsi="Times New Roman" w:cs="Times New Roman"/>
                <w:color w:val="000000"/>
                <w:sz w:val="24"/>
                <w:szCs w:val="24"/>
              </w:rPr>
              <w:t>Pontari</w:t>
            </w:r>
            <w:proofErr w:type="spellEnd"/>
          </w:p>
        </w:tc>
      </w:tr>
      <w:tr w:rsidR="00D42C0F">
        <w:trPr>
          <w:trHeight w:val="660"/>
        </w:trPr>
        <w:tc>
          <w:tcPr>
            <w:tcW w:w="1940" w:type="dxa"/>
            <w:shd w:val="clear" w:color="auto" w:fill="auto"/>
            <w:tcMar>
              <w:top w:w="100" w:type="dxa"/>
              <w:left w:w="100" w:type="dxa"/>
              <w:bottom w:w="100" w:type="dxa"/>
              <w:right w:w="100" w:type="dxa"/>
            </w:tcMar>
          </w:tcPr>
          <w:p w:rsidR="00D42C0F" w:rsidRDefault="00053B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Esterni</w:t>
            </w:r>
          </w:p>
        </w:tc>
        <w:tc>
          <w:tcPr>
            <w:tcW w:w="7999" w:type="dxa"/>
            <w:shd w:val="clear" w:color="auto" w:fill="auto"/>
            <w:tcMar>
              <w:top w:w="100" w:type="dxa"/>
              <w:left w:w="100" w:type="dxa"/>
              <w:bottom w:w="100" w:type="dxa"/>
              <w:right w:w="100" w:type="dxa"/>
            </w:tcMar>
          </w:tcPr>
          <w:p w:rsidR="00D42C0F" w:rsidRDefault="00D42C0F">
            <w:pPr>
              <w:widowControl w:val="0"/>
              <w:pBdr>
                <w:top w:val="nil"/>
                <w:left w:val="nil"/>
                <w:bottom w:val="nil"/>
                <w:right w:val="nil"/>
                <w:between w:val="nil"/>
              </w:pBdr>
              <w:rPr>
                <w:rFonts w:ascii="Times New Roman" w:eastAsia="Times New Roman" w:hAnsi="Times New Roman" w:cs="Times New Roman"/>
                <w:b/>
                <w:color w:val="000000"/>
              </w:rPr>
            </w:pPr>
          </w:p>
        </w:tc>
      </w:tr>
      <w:tr w:rsidR="00D42C0F">
        <w:trPr>
          <w:trHeight w:val="540"/>
        </w:trPr>
        <w:tc>
          <w:tcPr>
            <w:tcW w:w="9939" w:type="dxa"/>
            <w:gridSpan w:val="2"/>
            <w:shd w:val="clear" w:color="auto" w:fill="auto"/>
            <w:tcMar>
              <w:top w:w="100" w:type="dxa"/>
              <w:left w:w="100" w:type="dxa"/>
              <w:bottom w:w="100" w:type="dxa"/>
              <w:right w:w="100" w:type="dxa"/>
            </w:tcMar>
          </w:tcPr>
          <w:p w:rsidR="00D42C0F" w:rsidRDefault="00053B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Assenti Giustificati:</w:t>
            </w:r>
          </w:p>
        </w:tc>
      </w:tr>
      <w:tr w:rsidR="00D42C0F">
        <w:trPr>
          <w:trHeight w:val="2120"/>
        </w:trPr>
        <w:tc>
          <w:tcPr>
            <w:tcW w:w="1940" w:type="dxa"/>
            <w:shd w:val="clear" w:color="auto" w:fill="auto"/>
            <w:tcMar>
              <w:top w:w="100" w:type="dxa"/>
              <w:left w:w="100" w:type="dxa"/>
              <w:bottom w:w="100" w:type="dxa"/>
              <w:right w:w="100" w:type="dxa"/>
            </w:tcMar>
          </w:tcPr>
          <w:p w:rsidR="00D42C0F" w:rsidRDefault="00053B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Parlamentari </w:t>
            </w:r>
          </w:p>
        </w:tc>
        <w:tc>
          <w:tcPr>
            <w:tcW w:w="7999" w:type="dxa"/>
            <w:shd w:val="clear" w:color="auto" w:fill="auto"/>
            <w:tcMar>
              <w:top w:w="100" w:type="dxa"/>
              <w:left w:w="100" w:type="dxa"/>
              <w:bottom w:w="100" w:type="dxa"/>
              <w:right w:w="100" w:type="dxa"/>
            </w:tcMar>
          </w:tcPr>
          <w:p w:rsidR="00D42C0F" w:rsidRDefault="00D42C0F">
            <w:pPr>
              <w:widowControl w:val="0"/>
              <w:pBdr>
                <w:top w:val="nil"/>
                <w:left w:val="nil"/>
                <w:bottom w:val="nil"/>
                <w:right w:val="nil"/>
                <w:between w:val="nil"/>
              </w:pBdr>
              <w:spacing w:line="240" w:lineRule="auto"/>
              <w:ind w:left="139"/>
              <w:rPr>
                <w:rFonts w:ascii="Times New Roman" w:eastAsia="Times New Roman" w:hAnsi="Times New Roman" w:cs="Times New Roman"/>
              </w:rPr>
            </w:pPr>
          </w:p>
        </w:tc>
      </w:tr>
    </w:tbl>
    <w:p w:rsidR="00D42C0F" w:rsidRDefault="00D42C0F">
      <w:pPr>
        <w:widowControl w:val="0"/>
        <w:pBdr>
          <w:top w:val="nil"/>
          <w:left w:val="nil"/>
          <w:bottom w:val="nil"/>
          <w:right w:val="nil"/>
          <w:between w:val="nil"/>
        </w:pBdr>
        <w:rPr>
          <w:color w:val="000000"/>
        </w:rPr>
      </w:pPr>
    </w:p>
    <w:p w:rsidR="002C40DC" w:rsidRDefault="002C40DC">
      <w:pPr>
        <w:widowControl w:val="0"/>
        <w:pBdr>
          <w:top w:val="nil"/>
          <w:left w:val="nil"/>
          <w:bottom w:val="nil"/>
          <w:right w:val="nil"/>
          <w:between w:val="nil"/>
        </w:pBdr>
        <w:rPr>
          <w:color w:val="000000"/>
        </w:rPr>
      </w:pPr>
    </w:p>
    <w:p w:rsidR="00D42C0F" w:rsidRDefault="00053B27">
      <w:pPr>
        <w:widowControl w:val="0"/>
        <w:pBdr>
          <w:top w:val="nil"/>
          <w:left w:val="nil"/>
          <w:bottom w:val="nil"/>
          <w:right w:val="nil"/>
          <w:between w:val="nil"/>
        </w:pBdr>
        <w:spacing w:line="240" w:lineRule="auto"/>
        <w:ind w:left="377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Assenti Ingiustificati:</w:t>
      </w:r>
    </w:p>
    <w:tbl>
      <w:tblPr>
        <w:tblStyle w:val="a2"/>
        <w:tblW w:w="9939"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0"/>
        <w:gridCol w:w="7999"/>
      </w:tblGrid>
      <w:tr w:rsidR="00D42C0F">
        <w:trPr>
          <w:trHeight w:val="2460"/>
        </w:trPr>
        <w:tc>
          <w:tcPr>
            <w:tcW w:w="1940" w:type="dxa"/>
            <w:shd w:val="clear" w:color="auto" w:fill="auto"/>
            <w:tcMar>
              <w:top w:w="100" w:type="dxa"/>
              <w:left w:w="100" w:type="dxa"/>
              <w:bottom w:w="100" w:type="dxa"/>
              <w:right w:w="100" w:type="dxa"/>
            </w:tcMar>
          </w:tcPr>
          <w:p w:rsidR="00D42C0F" w:rsidRDefault="00053B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Parlamentari</w:t>
            </w:r>
          </w:p>
        </w:tc>
        <w:tc>
          <w:tcPr>
            <w:tcW w:w="7999" w:type="dxa"/>
            <w:shd w:val="clear" w:color="auto" w:fill="auto"/>
            <w:tcMar>
              <w:top w:w="100" w:type="dxa"/>
              <w:left w:w="100" w:type="dxa"/>
              <w:bottom w:w="100" w:type="dxa"/>
              <w:right w:w="100" w:type="dxa"/>
            </w:tcMar>
          </w:tcPr>
          <w:p w:rsidR="00D42C0F" w:rsidRDefault="00D42C0F">
            <w:pPr>
              <w:widowControl w:val="0"/>
              <w:pBdr>
                <w:top w:val="nil"/>
                <w:left w:val="nil"/>
                <w:bottom w:val="nil"/>
                <w:right w:val="nil"/>
                <w:between w:val="nil"/>
              </w:pBdr>
              <w:rPr>
                <w:rFonts w:ascii="Times New Roman" w:eastAsia="Times New Roman" w:hAnsi="Times New Roman" w:cs="Times New Roman"/>
                <w:b/>
                <w:color w:val="000000"/>
              </w:rPr>
            </w:pPr>
          </w:p>
        </w:tc>
      </w:tr>
      <w:tr w:rsidR="00D42C0F">
        <w:trPr>
          <w:trHeight w:val="540"/>
        </w:trPr>
        <w:tc>
          <w:tcPr>
            <w:tcW w:w="9939" w:type="dxa"/>
            <w:gridSpan w:val="2"/>
            <w:shd w:val="clear" w:color="auto" w:fill="auto"/>
            <w:tcMar>
              <w:top w:w="100" w:type="dxa"/>
              <w:left w:w="100" w:type="dxa"/>
              <w:bottom w:w="100" w:type="dxa"/>
              <w:right w:w="100" w:type="dxa"/>
            </w:tcMar>
          </w:tcPr>
          <w:p w:rsidR="00D42C0F" w:rsidRDefault="00053B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Funzioni Strumentali</w:t>
            </w:r>
          </w:p>
        </w:tc>
      </w:tr>
      <w:tr w:rsidR="00D42C0F">
        <w:trPr>
          <w:trHeight w:val="520"/>
        </w:trPr>
        <w:tc>
          <w:tcPr>
            <w:tcW w:w="1940" w:type="dxa"/>
            <w:shd w:val="clear" w:color="auto" w:fill="auto"/>
            <w:tcMar>
              <w:top w:w="100" w:type="dxa"/>
              <w:left w:w="100" w:type="dxa"/>
              <w:bottom w:w="100" w:type="dxa"/>
              <w:right w:w="100" w:type="dxa"/>
            </w:tcMar>
          </w:tcPr>
          <w:p w:rsidR="00D42C0F" w:rsidRDefault="00053B27">
            <w:pPr>
              <w:widowControl w:val="0"/>
              <w:pBdr>
                <w:top w:val="nil"/>
                <w:left w:val="nil"/>
                <w:bottom w:val="nil"/>
                <w:right w:val="nil"/>
                <w:between w:val="nil"/>
              </w:pBdr>
              <w:spacing w:line="240" w:lineRule="auto"/>
              <w:ind w:right="516"/>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Presiede </w:t>
            </w:r>
          </w:p>
        </w:tc>
        <w:tc>
          <w:tcPr>
            <w:tcW w:w="7999" w:type="dxa"/>
            <w:shd w:val="clear" w:color="auto" w:fill="auto"/>
            <w:tcMar>
              <w:top w:w="100" w:type="dxa"/>
              <w:left w:w="100" w:type="dxa"/>
              <w:bottom w:w="100" w:type="dxa"/>
              <w:right w:w="100" w:type="dxa"/>
            </w:tcMar>
          </w:tcPr>
          <w:p w:rsidR="00D42C0F" w:rsidRDefault="00053B27">
            <w:pPr>
              <w:widowControl w:val="0"/>
              <w:pBdr>
                <w:top w:val="nil"/>
                <w:left w:val="nil"/>
                <w:bottom w:val="nil"/>
                <w:right w:val="nil"/>
                <w:between w:val="nil"/>
              </w:pBdr>
              <w:spacing w:line="240" w:lineRule="auto"/>
              <w:ind w:left="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Nardini Filippo</w:t>
            </w:r>
          </w:p>
        </w:tc>
      </w:tr>
      <w:tr w:rsidR="00D42C0F">
        <w:trPr>
          <w:trHeight w:val="500"/>
        </w:trPr>
        <w:tc>
          <w:tcPr>
            <w:tcW w:w="1940" w:type="dxa"/>
            <w:shd w:val="clear" w:color="auto" w:fill="auto"/>
            <w:tcMar>
              <w:top w:w="100" w:type="dxa"/>
              <w:left w:w="100" w:type="dxa"/>
              <w:bottom w:w="100" w:type="dxa"/>
              <w:right w:w="100" w:type="dxa"/>
            </w:tcMar>
          </w:tcPr>
          <w:p w:rsidR="00D42C0F" w:rsidRDefault="00053B27">
            <w:pPr>
              <w:widowControl w:val="0"/>
              <w:pBdr>
                <w:top w:val="nil"/>
                <w:left w:val="nil"/>
                <w:bottom w:val="nil"/>
                <w:right w:val="nil"/>
                <w:between w:val="nil"/>
              </w:pBdr>
              <w:spacing w:line="240" w:lineRule="auto"/>
              <w:ind w:right="41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Verbalizza </w:t>
            </w:r>
          </w:p>
        </w:tc>
        <w:tc>
          <w:tcPr>
            <w:tcW w:w="7999" w:type="dxa"/>
            <w:shd w:val="clear" w:color="auto" w:fill="auto"/>
            <w:tcMar>
              <w:top w:w="100" w:type="dxa"/>
              <w:left w:w="100" w:type="dxa"/>
              <w:bottom w:w="100" w:type="dxa"/>
              <w:right w:w="100" w:type="dxa"/>
            </w:tcMar>
          </w:tcPr>
          <w:p w:rsidR="00D42C0F" w:rsidRDefault="00053B27">
            <w:pPr>
              <w:widowControl w:val="0"/>
              <w:pBdr>
                <w:top w:val="nil"/>
                <w:left w:val="nil"/>
                <w:bottom w:val="nil"/>
                <w:right w:val="nil"/>
                <w:between w:val="nil"/>
              </w:pBdr>
              <w:spacing w:line="240" w:lineRule="auto"/>
              <w:ind w:left="229"/>
              <w:rPr>
                <w:rFonts w:ascii="Times New Roman" w:eastAsia="Times New Roman" w:hAnsi="Times New Roman" w:cs="Times New Roman"/>
                <w:sz w:val="24"/>
                <w:szCs w:val="24"/>
              </w:rPr>
            </w:pPr>
            <w:r>
              <w:rPr>
                <w:rFonts w:ascii="Times New Roman" w:eastAsia="Times New Roman" w:hAnsi="Times New Roman" w:cs="Times New Roman"/>
                <w:sz w:val="24"/>
                <w:szCs w:val="24"/>
              </w:rPr>
              <w:t>Lepore Martina, Leonardo Zanelli</w:t>
            </w:r>
          </w:p>
        </w:tc>
      </w:tr>
      <w:tr w:rsidR="00D42C0F">
        <w:trPr>
          <w:trHeight w:val="740"/>
        </w:trPr>
        <w:tc>
          <w:tcPr>
            <w:tcW w:w="1940" w:type="dxa"/>
            <w:shd w:val="clear" w:color="auto" w:fill="auto"/>
            <w:tcMar>
              <w:top w:w="100" w:type="dxa"/>
              <w:left w:w="100" w:type="dxa"/>
              <w:bottom w:w="100" w:type="dxa"/>
              <w:right w:w="100" w:type="dxa"/>
            </w:tcMar>
          </w:tcPr>
          <w:p w:rsidR="00D42C0F" w:rsidRDefault="00053B27">
            <w:pPr>
              <w:widowControl w:val="0"/>
              <w:pBdr>
                <w:top w:val="nil"/>
                <w:left w:val="nil"/>
                <w:bottom w:val="nil"/>
                <w:right w:val="nil"/>
                <w:between w:val="nil"/>
              </w:pBdr>
              <w:spacing w:line="240" w:lineRule="auto"/>
              <w:ind w:right="114"/>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Uscite anticipate </w:t>
            </w:r>
          </w:p>
        </w:tc>
        <w:tc>
          <w:tcPr>
            <w:tcW w:w="7999" w:type="dxa"/>
            <w:shd w:val="clear" w:color="auto" w:fill="auto"/>
            <w:tcMar>
              <w:top w:w="100" w:type="dxa"/>
              <w:left w:w="100" w:type="dxa"/>
              <w:bottom w:w="100" w:type="dxa"/>
              <w:right w:w="100" w:type="dxa"/>
            </w:tcMar>
          </w:tcPr>
          <w:p w:rsidR="00D42C0F" w:rsidRDefault="00053B27">
            <w:pPr>
              <w:widowControl w:val="0"/>
              <w:pBdr>
                <w:top w:val="nil"/>
                <w:left w:val="nil"/>
                <w:bottom w:val="nil"/>
                <w:right w:val="nil"/>
                <w:between w:val="nil"/>
              </w:pBdr>
              <w:spacing w:line="240" w:lineRule="auto"/>
              <w:ind w:left="22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Leonardo Zanelli esce alle 18:15</w:t>
            </w:r>
          </w:p>
        </w:tc>
      </w:tr>
    </w:tbl>
    <w:p w:rsidR="00D42C0F" w:rsidRDefault="00D42C0F">
      <w:pPr>
        <w:widowControl w:val="0"/>
        <w:pBdr>
          <w:top w:val="nil"/>
          <w:left w:val="nil"/>
          <w:bottom w:val="nil"/>
          <w:right w:val="nil"/>
          <w:between w:val="nil"/>
        </w:pBdr>
      </w:pPr>
    </w:p>
    <w:p w:rsidR="00D42C0F" w:rsidRDefault="00D42C0F">
      <w:pPr>
        <w:widowControl w:val="0"/>
        <w:pBdr>
          <w:top w:val="nil"/>
          <w:left w:val="nil"/>
          <w:bottom w:val="nil"/>
          <w:right w:val="nil"/>
          <w:between w:val="nil"/>
        </w:pBdr>
      </w:pPr>
    </w:p>
    <w:p w:rsidR="00D42C0F" w:rsidRDefault="00053B27">
      <w:pPr>
        <w:widowControl w:val="0"/>
        <w:pBdr>
          <w:top w:val="nil"/>
          <w:left w:val="nil"/>
          <w:bottom w:val="nil"/>
          <w:right w:val="nil"/>
          <w:between w:val="nil"/>
        </w:pBdr>
        <w:spacing w:line="349" w:lineRule="auto"/>
        <w:ind w:left="122" w:right="405" w:hanging="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Constatata la regolare convocazione ed il numero legale, il Presidente dichiara aperta la seduta alle ore </w:t>
      </w:r>
      <w:r>
        <w:rPr>
          <w:rFonts w:ascii="Times New Roman" w:eastAsia="Times New Roman" w:hAnsi="Times New Roman" w:cs="Times New Roman"/>
          <w:sz w:val="24"/>
          <w:szCs w:val="24"/>
        </w:rPr>
        <w:t>17:05</w:t>
      </w:r>
      <w:r>
        <w:rPr>
          <w:rFonts w:ascii="Times New Roman" w:eastAsia="Times New Roman" w:hAnsi="Times New Roman" w:cs="Times New Roman"/>
          <w:color w:val="000000"/>
          <w:sz w:val="24"/>
          <w:szCs w:val="24"/>
        </w:rPr>
        <w:t xml:space="preserve"> </w:t>
      </w:r>
    </w:p>
    <w:p w:rsidR="00D42C0F" w:rsidRDefault="00053B27">
      <w:pPr>
        <w:widowControl w:val="0"/>
        <w:pBdr>
          <w:top w:val="nil"/>
          <w:left w:val="nil"/>
          <w:bottom w:val="nil"/>
          <w:right w:val="nil"/>
          <w:between w:val="nil"/>
        </w:pBdr>
        <w:spacing w:before="297" w:line="240" w:lineRule="auto"/>
        <w:ind w:left="572"/>
        <w:rPr>
          <w:rFonts w:ascii="Times New Roman" w:eastAsia="Times New Roman" w:hAnsi="Times New Roman" w:cs="Times New Roman"/>
          <w:i/>
          <w:sz w:val="30"/>
          <w:szCs w:val="30"/>
          <w:highlight w:val="white"/>
        </w:rPr>
      </w:pPr>
      <w:r>
        <w:rPr>
          <w:rFonts w:ascii="Times New Roman" w:eastAsia="Times New Roman" w:hAnsi="Times New Roman" w:cs="Times New Roman"/>
          <w:i/>
          <w:sz w:val="28"/>
          <w:szCs w:val="28"/>
        </w:rPr>
        <w:t>1.</w:t>
      </w:r>
      <w:r>
        <w:rPr>
          <w:rFonts w:ascii="Times New Roman" w:eastAsia="Times New Roman" w:hAnsi="Times New Roman" w:cs="Times New Roman"/>
          <w:i/>
        </w:rPr>
        <w:t xml:space="preserve">  </w:t>
      </w:r>
      <w:r>
        <w:rPr>
          <w:rFonts w:ascii="Times New Roman" w:eastAsia="Times New Roman" w:hAnsi="Times New Roman" w:cs="Times New Roman"/>
          <w:i/>
          <w:sz w:val="28"/>
          <w:szCs w:val="28"/>
          <w:highlight w:val="white"/>
        </w:rPr>
        <w:t>Lettura e approvazione del verbale della seduta precedente</w:t>
      </w:r>
      <w:r>
        <w:rPr>
          <w:rFonts w:ascii="Times New Roman" w:eastAsia="Times New Roman" w:hAnsi="Times New Roman" w:cs="Times New Roman"/>
          <w:i/>
          <w:sz w:val="30"/>
          <w:szCs w:val="30"/>
          <w:highlight w:val="white"/>
        </w:rPr>
        <w:t>;</w:t>
      </w:r>
    </w:p>
    <w:p w:rsidR="00D42C0F" w:rsidRDefault="00053B27">
      <w:pPr>
        <w:widowControl w:val="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Il segretario Leonardo Zanelli legge il verbale sotto richiesta del presidente Nardini Filippo, il verbale viene approvato da tutti i parlamentari.</w:t>
      </w:r>
    </w:p>
    <w:p w:rsidR="00D42C0F" w:rsidRDefault="00053B27">
      <w:pPr>
        <w:widowControl w:val="0"/>
        <w:spacing w:before="240" w:after="24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color w:val="000000"/>
          <w:sz w:val="28"/>
          <w:szCs w:val="28"/>
        </w:rPr>
        <w:t>2</w:t>
      </w:r>
      <w:r>
        <w:rPr>
          <w:rFonts w:ascii="Times New Roman" w:eastAsia="Times New Roman" w:hAnsi="Times New Roman" w:cs="Times New Roman"/>
          <w:i/>
          <w:sz w:val="28"/>
          <w:szCs w:val="28"/>
        </w:rPr>
        <w:t xml:space="preserve">.  </w:t>
      </w:r>
      <w:r>
        <w:rPr>
          <w:rFonts w:ascii="Times New Roman" w:eastAsia="Times New Roman" w:hAnsi="Times New Roman" w:cs="Times New Roman"/>
          <w:i/>
          <w:color w:val="000000"/>
          <w:sz w:val="28"/>
          <w:szCs w:val="28"/>
        </w:rPr>
        <w:t xml:space="preserve">Comunicazioni del presidente della commissione; </w:t>
      </w:r>
    </w:p>
    <w:p w:rsidR="00D42C0F" w:rsidRDefault="00053B27">
      <w:pPr>
        <w:widowControl w:val="0"/>
        <w:spacing w:before="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Il presidente Nardini Filippo racconta alla commissione quali sono le province più problematiche, Livorno e Massa-Carrara, spiegando che in alcune scuole della provincia di Massa-Carrara i problemi strutturali sono particolarmente gravi mentre nella provincia di Livorno molte scuole non possono assicurare il distanziamento per il </w:t>
      </w:r>
      <w:proofErr w:type="spellStart"/>
      <w:r>
        <w:rPr>
          <w:rFonts w:ascii="Times New Roman" w:eastAsia="Times New Roman" w:hAnsi="Times New Roman" w:cs="Times New Roman"/>
          <w:sz w:val="28"/>
          <w:szCs w:val="28"/>
        </w:rPr>
        <w:t>covid</w:t>
      </w:r>
      <w:proofErr w:type="spellEnd"/>
      <w:r>
        <w:rPr>
          <w:rFonts w:ascii="Times New Roman" w:eastAsia="Times New Roman" w:hAnsi="Times New Roman" w:cs="Times New Roman"/>
          <w:sz w:val="28"/>
          <w:szCs w:val="28"/>
        </w:rPr>
        <w:t>. La parlamentare Ginevra Pistolesi interviene dicendo che non avrebbe problemi nel contattare i parlamentari di Livorno, vista anche il loro assenteismo e informa la commissione che la consulta provinciale si sta già mobilitando nella zona di Livorno. Il presidente Filippo Nardini parlerà personalmente con il presidente della consulta.</w:t>
      </w:r>
    </w:p>
    <w:p w:rsidR="00D42C0F" w:rsidRDefault="00D42C0F">
      <w:pPr>
        <w:widowControl w:val="0"/>
        <w:spacing w:before="40"/>
        <w:rPr>
          <w:rFonts w:ascii="Times New Roman" w:eastAsia="Times New Roman" w:hAnsi="Times New Roman" w:cs="Times New Roman"/>
          <w:sz w:val="28"/>
          <w:szCs w:val="28"/>
        </w:rPr>
      </w:pPr>
    </w:p>
    <w:p w:rsidR="00D42C0F" w:rsidRDefault="00053B27">
      <w:pPr>
        <w:widowControl w:val="0"/>
        <w:spacing w:before="40"/>
        <w:rPr>
          <w:rFonts w:ascii="Times New Roman" w:eastAsia="Times New Roman" w:hAnsi="Times New Roman" w:cs="Times New Roman"/>
          <w:i/>
          <w:color w:val="000000"/>
          <w:sz w:val="36"/>
          <w:szCs w:val="36"/>
        </w:rPr>
      </w:pPr>
      <w:r>
        <w:rPr>
          <w:rFonts w:ascii="Times New Roman" w:eastAsia="Times New Roman" w:hAnsi="Times New Roman" w:cs="Times New Roman"/>
          <w:i/>
          <w:sz w:val="28"/>
          <w:szCs w:val="28"/>
        </w:rPr>
        <w:t xml:space="preserve">         3. A</w:t>
      </w:r>
      <w:r>
        <w:rPr>
          <w:rFonts w:ascii="Times New Roman" w:eastAsia="Times New Roman" w:hAnsi="Times New Roman" w:cs="Times New Roman"/>
          <w:i/>
          <w:sz w:val="28"/>
          <w:szCs w:val="28"/>
          <w:highlight w:val="white"/>
        </w:rPr>
        <w:t>pprovazione e discussione sui progetti proposti;</w:t>
      </w:r>
    </w:p>
    <w:p w:rsidR="00D42C0F" w:rsidRDefault="00D42C0F">
      <w:pPr>
        <w:widowControl w:val="0"/>
        <w:pBdr>
          <w:top w:val="nil"/>
          <w:left w:val="nil"/>
          <w:bottom w:val="nil"/>
          <w:right w:val="nil"/>
          <w:between w:val="nil"/>
        </w:pBdr>
        <w:spacing w:line="235" w:lineRule="auto"/>
        <w:ind w:left="63" w:right="22" w:firstLine="3"/>
        <w:jc w:val="both"/>
        <w:rPr>
          <w:rFonts w:ascii="Times New Roman" w:eastAsia="Times New Roman" w:hAnsi="Times New Roman" w:cs="Times New Roman"/>
          <w:color w:val="202124"/>
          <w:sz w:val="28"/>
          <w:szCs w:val="28"/>
        </w:rPr>
      </w:pPr>
    </w:p>
    <w:p w:rsidR="00D42C0F" w:rsidRDefault="00053B27">
      <w:pPr>
        <w:widowControl w:val="0"/>
        <w:spacing w:before="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Il presidente Nardini Filippo prende la parola commentando quanto detto nella riunione di commissione precedente, riportando la proposta di Marco Vitali in proposito all’istituzione di appositi spazi per i fumatori nelle scuole. Il presidente non ritiene necessario trattare l’argomento in un primo momento ma di riproporlo in futuro, la professoressa ci ricorda che la legge italiana non consente di fumare all’interno del suolo scolastico. Il parlamentare </w:t>
      </w:r>
      <w:r>
        <w:rPr>
          <w:rFonts w:ascii="Times New Roman" w:eastAsia="Times New Roman" w:hAnsi="Times New Roman" w:cs="Times New Roman"/>
          <w:sz w:val="28"/>
          <w:szCs w:val="28"/>
          <w:highlight w:val="white"/>
        </w:rPr>
        <w:lastRenderedPageBreak/>
        <w:t>Luca Massei prende la parola e propone di mettere i posaceneri nei bagni. La proposta è bocciata. La parlamentare Ginevra Pistolesi spiega che nella sua scuola l’introduzione di cestini nei bagni ha funzionato e invita la commissione a lavorare su campagne di sensibilizzazione in tema.</w:t>
      </w:r>
    </w:p>
    <w:p w:rsidR="00D42C0F" w:rsidRDefault="00053B27">
      <w:pPr>
        <w:widowControl w:val="0"/>
        <w:spacing w:before="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Prende la parola il presidente Nardini Filippo, che elenca e spiega alla commissione tutti i progetti proposti:</w:t>
      </w:r>
    </w:p>
    <w:p w:rsidR="00D42C0F" w:rsidRDefault="00053B27">
      <w:pPr>
        <w:widowControl w:val="0"/>
        <w:spacing w:before="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p w:rsidR="00D42C0F" w:rsidRDefault="00053B27">
      <w:pPr>
        <w:widowControl w:val="0"/>
        <w:spacing w:before="40"/>
        <w:ind w:left="1080" w:hanging="36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highlight w:val="white"/>
        </w:rPr>
        <w:t>CARTA STUDENTE</w:t>
      </w:r>
    </w:p>
    <w:p w:rsidR="00D42C0F" w:rsidRDefault="00053B27">
      <w:pPr>
        <w:widowControl w:val="0"/>
        <w:spacing w:before="40"/>
        <w:ind w:left="1080" w:hanging="36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highlight w:val="white"/>
        </w:rPr>
        <w:t>PROGETTO SCUOLA EMISSIONE ZERO</w:t>
      </w:r>
    </w:p>
    <w:p w:rsidR="00D42C0F" w:rsidRDefault="00053B27">
      <w:pPr>
        <w:widowControl w:val="0"/>
        <w:spacing w:before="40"/>
        <w:ind w:left="1080" w:hanging="36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highlight w:val="white"/>
        </w:rPr>
        <w:t>CAMPAGNA DI SENSIBILIZZAZIONE IN TEMA INQUINAMENTO SCOLASTICO</w:t>
      </w:r>
    </w:p>
    <w:p w:rsidR="00D42C0F" w:rsidRDefault="00053B27">
      <w:pPr>
        <w:widowControl w:val="0"/>
        <w:spacing w:before="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p w:rsidR="00D42C0F" w:rsidRDefault="00053B27" w:rsidP="00551E6E">
      <w:pPr>
        <w:widowControl w:val="0"/>
        <w:spacing w:before="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La parlamentare Ginevra Pistolesi prende la parola e sulla base della proposta di una campagna di sensibilizzazione propone una collaborazione con Green-</w:t>
      </w:r>
      <w:proofErr w:type="spellStart"/>
      <w:r>
        <w:rPr>
          <w:rFonts w:ascii="Times New Roman" w:eastAsia="Times New Roman" w:hAnsi="Times New Roman" w:cs="Times New Roman"/>
          <w:sz w:val="28"/>
          <w:szCs w:val="28"/>
          <w:highlight w:val="white"/>
        </w:rPr>
        <w:t>peace</w:t>
      </w:r>
      <w:proofErr w:type="spellEnd"/>
      <w:r>
        <w:rPr>
          <w:rFonts w:ascii="Times New Roman" w:eastAsia="Times New Roman" w:hAnsi="Times New Roman" w:cs="Times New Roman"/>
          <w:sz w:val="28"/>
          <w:szCs w:val="28"/>
          <w:highlight w:val="white"/>
        </w:rPr>
        <w:t xml:space="preserve">. IL parlamentare Marco Vitali propone la realizzazione di un video e il presidente Nardini propone l’intervento di un membro del parlamento italiano. Marco Vitali indica come persone competenti </w:t>
      </w:r>
      <w:r w:rsidR="00551E6E" w:rsidRPr="00551E6E">
        <w:rPr>
          <w:rFonts w:ascii="Times New Roman" w:eastAsia="Times New Roman" w:hAnsi="Times New Roman" w:cs="Times New Roman"/>
          <w:sz w:val="28"/>
          <w:szCs w:val="28"/>
        </w:rPr>
        <w:t>Roberto Cingolani ministro della transizio</w:t>
      </w:r>
      <w:r w:rsidR="00551E6E">
        <w:rPr>
          <w:rFonts w:ascii="Times New Roman" w:eastAsia="Times New Roman" w:hAnsi="Times New Roman" w:cs="Times New Roman"/>
          <w:sz w:val="28"/>
          <w:szCs w:val="28"/>
        </w:rPr>
        <w:t xml:space="preserve">ne ecologica </w:t>
      </w:r>
      <w:proofErr w:type="gramStart"/>
      <w:r w:rsidR="00551E6E">
        <w:rPr>
          <w:rFonts w:ascii="Times New Roman" w:eastAsia="Times New Roman" w:hAnsi="Times New Roman" w:cs="Times New Roman"/>
          <w:sz w:val="28"/>
          <w:szCs w:val="28"/>
        </w:rPr>
        <w:t>( governo</w:t>
      </w:r>
      <w:proofErr w:type="gramEnd"/>
      <w:r w:rsidR="00551E6E">
        <w:rPr>
          <w:rFonts w:ascii="Times New Roman" w:eastAsia="Times New Roman" w:hAnsi="Times New Roman" w:cs="Times New Roman"/>
          <w:sz w:val="28"/>
          <w:szCs w:val="28"/>
        </w:rPr>
        <w:t xml:space="preserve"> Draghi ), </w:t>
      </w:r>
      <w:proofErr w:type="spellStart"/>
      <w:r w:rsidR="00551E6E" w:rsidRPr="00551E6E">
        <w:rPr>
          <w:rFonts w:ascii="Times New Roman" w:eastAsia="Times New Roman" w:hAnsi="Times New Roman" w:cs="Times New Roman"/>
          <w:sz w:val="28"/>
          <w:szCs w:val="28"/>
        </w:rPr>
        <w:t>Monia</w:t>
      </w:r>
      <w:proofErr w:type="spellEnd"/>
      <w:r w:rsidR="00551E6E" w:rsidRPr="00551E6E">
        <w:rPr>
          <w:rFonts w:ascii="Times New Roman" w:eastAsia="Times New Roman" w:hAnsi="Times New Roman" w:cs="Times New Roman"/>
          <w:sz w:val="28"/>
          <w:szCs w:val="28"/>
        </w:rPr>
        <w:t xml:space="preserve"> </w:t>
      </w:r>
      <w:proofErr w:type="spellStart"/>
      <w:r w:rsidR="00551E6E" w:rsidRPr="00551E6E">
        <w:rPr>
          <w:rFonts w:ascii="Times New Roman" w:eastAsia="Times New Roman" w:hAnsi="Times New Roman" w:cs="Times New Roman"/>
          <w:sz w:val="28"/>
          <w:szCs w:val="28"/>
        </w:rPr>
        <w:t>Monni</w:t>
      </w:r>
      <w:proofErr w:type="spellEnd"/>
      <w:r w:rsidR="00551E6E" w:rsidRPr="00551E6E">
        <w:rPr>
          <w:rFonts w:ascii="Times New Roman" w:eastAsia="Times New Roman" w:hAnsi="Times New Roman" w:cs="Times New Roman"/>
          <w:sz w:val="28"/>
          <w:szCs w:val="28"/>
        </w:rPr>
        <w:t xml:space="preserve"> </w:t>
      </w:r>
      <w:r w:rsidR="00551E6E">
        <w:rPr>
          <w:rFonts w:ascii="Times New Roman" w:eastAsia="Times New Roman" w:hAnsi="Times New Roman" w:cs="Times New Roman"/>
          <w:sz w:val="28"/>
          <w:szCs w:val="28"/>
        </w:rPr>
        <w:t>(</w:t>
      </w:r>
      <w:bookmarkStart w:id="0" w:name="_GoBack"/>
      <w:bookmarkEnd w:id="0"/>
      <w:r w:rsidR="00551E6E" w:rsidRPr="00551E6E">
        <w:rPr>
          <w:rFonts w:ascii="Times New Roman" w:eastAsia="Times New Roman" w:hAnsi="Times New Roman" w:cs="Times New Roman"/>
          <w:sz w:val="28"/>
          <w:szCs w:val="28"/>
        </w:rPr>
        <w:t>assessora regionale all'ambiente</w:t>
      </w:r>
      <w:r w:rsidR="00551E6E">
        <w:rPr>
          <w:rFonts w:ascii="Times New Roman" w:eastAsia="Times New Roman" w:hAnsi="Times New Roman" w:cs="Times New Roman"/>
          <w:sz w:val="28"/>
          <w:szCs w:val="28"/>
        </w:rPr>
        <w:t xml:space="preserve">), </w:t>
      </w:r>
      <w:r w:rsidR="00551E6E" w:rsidRPr="00551E6E">
        <w:rPr>
          <w:rFonts w:ascii="Times New Roman" w:eastAsia="Times New Roman" w:hAnsi="Times New Roman" w:cs="Times New Roman"/>
          <w:sz w:val="28"/>
          <w:szCs w:val="28"/>
        </w:rPr>
        <w:t xml:space="preserve">Stefania Saccardi </w:t>
      </w:r>
      <w:r w:rsidR="00551E6E">
        <w:rPr>
          <w:rFonts w:ascii="Times New Roman" w:eastAsia="Times New Roman" w:hAnsi="Times New Roman" w:cs="Times New Roman"/>
          <w:sz w:val="28"/>
          <w:szCs w:val="28"/>
        </w:rPr>
        <w:t>(</w:t>
      </w:r>
      <w:r w:rsidR="00551E6E" w:rsidRPr="00551E6E">
        <w:rPr>
          <w:rFonts w:ascii="Times New Roman" w:eastAsia="Times New Roman" w:hAnsi="Times New Roman" w:cs="Times New Roman"/>
          <w:sz w:val="28"/>
          <w:szCs w:val="28"/>
        </w:rPr>
        <w:t>vicepresidente della Regione Toscana e assessora</w:t>
      </w:r>
      <w:r w:rsidR="00551E6E">
        <w:rPr>
          <w:rFonts w:ascii="Times New Roman" w:eastAsia="Times New Roman" w:hAnsi="Times New Roman" w:cs="Times New Roman"/>
          <w:sz w:val="28"/>
          <w:szCs w:val="28"/>
        </w:rPr>
        <w:t xml:space="preserve"> ad agricoltura, caccia e pesca) </w:t>
      </w:r>
      <w:r w:rsidR="00551E6E">
        <w:rPr>
          <w:rFonts w:ascii="Times New Roman" w:eastAsia="Times New Roman" w:hAnsi="Times New Roman" w:cs="Times New Roman"/>
          <w:sz w:val="28"/>
          <w:szCs w:val="28"/>
          <w:highlight w:val="white"/>
        </w:rPr>
        <w:t xml:space="preserve">e </w:t>
      </w:r>
      <w:r w:rsidR="00551E6E" w:rsidRPr="00551E6E">
        <w:rPr>
          <w:rFonts w:ascii="Times New Roman" w:eastAsia="Times New Roman" w:hAnsi="Times New Roman" w:cs="Times New Roman"/>
          <w:sz w:val="28"/>
          <w:szCs w:val="28"/>
        </w:rPr>
        <w:t xml:space="preserve">Maurizio Martina </w:t>
      </w:r>
      <w:r w:rsidR="00551E6E">
        <w:rPr>
          <w:rFonts w:ascii="Times New Roman" w:eastAsia="Times New Roman" w:hAnsi="Times New Roman" w:cs="Times New Roman"/>
          <w:sz w:val="28"/>
          <w:szCs w:val="28"/>
        </w:rPr>
        <w:t>(</w:t>
      </w:r>
      <w:r w:rsidR="00551E6E" w:rsidRPr="00551E6E">
        <w:rPr>
          <w:rFonts w:ascii="Times New Roman" w:eastAsia="Times New Roman" w:hAnsi="Times New Roman" w:cs="Times New Roman"/>
          <w:sz w:val="28"/>
          <w:szCs w:val="28"/>
        </w:rPr>
        <w:t xml:space="preserve">ex ministro dell'agricoltura, vicedirettore della </w:t>
      </w:r>
      <w:proofErr w:type="spellStart"/>
      <w:r w:rsidR="00551E6E" w:rsidRPr="00551E6E">
        <w:rPr>
          <w:rFonts w:ascii="Times New Roman" w:eastAsia="Times New Roman" w:hAnsi="Times New Roman" w:cs="Times New Roman"/>
          <w:sz w:val="28"/>
          <w:szCs w:val="28"/>
        </w:rPr>
        <w:t>Fao</w:t>
      </w:r>
      <w:proofErr w:type="spellEnd"/>
      <w:r w:rsidR="00551E6E">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chiedendo una collaborazione con la F.A.O. </w:t>
      </w:r>
    </w:p>
    <w:p w:rsidR="00D42C0F" w:rsidRDefault="00D42C0F">
      <w:pPr>
        <w:widowControl w:val="0"/>
        <w:pBdr>
          <w:top w:val="nil"/>
          <w:left w:val="nil"/>
          <w:bottom w:val="nil"/>
          <w:right w:val="nil"/>
          <w:between w:val="nil"/>
        </w:pBdr>
        <w:spacing w:before="8" w:line="234" w:lineRule="auto"/>
        <w:ind w:left="74" w:right="139" w:hanging="5"/>
        <w:rPr>
          <w:rFonts w:ascii="Times New Roman" w:eastAsia="Times New Roman" w:hAnsi="Times New Roman" w:cs="Times New Roman"/>
          <w:i/>
          <w:sz w:val="28"/>
          <w:szCs w:val="28"/>
        </w:rPr>
      </w:pPr>
    </w:p>
    <w:p w:rsidR="00D42C0F" w:rsidRDefault="00053B27">
      <w:pPr>
        <w:widowControl w:val="0"/>
        <w:pBdr>
          <w:top w:val="nil"/>
          <w:left w:val="nil"/>
          <w:bottom w:val="nil"/>
          <w:right w:val="nil"/>
          <w:between w:val="nil"/>
        </w:pBdr>
        <w:spacing w:before="338" w:line="240" w:lineRule="auto"/>
        <w:ind w:left="74"/>
        <w:rPr>
          <w:rFonts w:ascii="Times New Roman" w:eastAsia="Times New Roman" w:hAnsi="Times New Roman" w:cs="Times New Roman"/>
          <w:i/>
          <w:color w:val="000000"/>
          <w:sz w:val="28"/>
          <w:szCs w:val="28"/>
        </w:rPr>
      </w:pPr>
      <w:r>
        <w:rPr>
          <w:rFonts w:ascii="Times New Roman" w:eastAsia="Times New Roman" w:hAnsi="Times New Roman" w:cs="Times New Roman"/>
          <w:i/>
          <w:sz w:val="28"/>
          <w:szCs w:val="28"/>
        </w:rPr>
        <w:t xml:space="preserve">         4.</w:t>
      </w:r>
      <w:r>
        <w:rPr>
          <w:rFonts w:ascii="Times New Roman" w:eastAsia="Times New Roman" w:hAnsi="Times New Roman" w:cs="Times New Roman"/>
          <w:i/>
          <w:color w:val="000000"/>
          <w:sz w:val="28"/>
          <w:szCs w:val="28"/>
        </w:rPr>
        <w:t xml:space="preserve"> Varie ed eventuali; </w:t>
      </w:r>
    </w:p>
    <w:p w:rsidR="00D42C0F" w:rsidRDefault="00D42C0F">
      <w:pPr>
        <w:widowControl w:val="0"/>
        <w:pBdr>
          <w:top w:val="nil"/>
          <w:left w:val="nil"/>
          <w:bottom w:val="nil"/>
          <w:right w:val="nil"/>
          <w:between w:val="nil"/>
        </w:pBdr>
        <w:spacing w:before="332" w:line="235" w:lineRule="auto"/>
        <w:ind w:left="74" w:right="51" w:hanging="7"/>
        <w:rPr>
          <w:rFonts w:ascii="Times New Roman" w:eastAsia="Times New Roman" w:hAnsi="Times New Roman" w:cs="Times New Roman"/>
          <w:color w:val="202124"/>
          <w:sz w:val="28"/>
          <w:szCs w:val="28"/>
        </w:rPr>
      </w:pPr>
    </w:p>
    <w:p w:rsidR="00D42C0F" w:rsidRDefault="00053B27">
      <w:pPr>
        <w:widowControl w:val="0"/>
        <w:pBdr>
          <w:top w:val="nil"/>
          <w:left w:val="nil"/>
          <w:bottom w:val="nil"/>
          <w:right w:val="nil"/>
          <w:between w:val="nil"/>
        </w:pBdr>
        <w:spacing w:before="454" w:line="240" w:lineRule="auto"/>
        <w:ind w:left="7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Ora di chiusura: </w:t>
      </w:r>
      <w:r>
        <w:rPr>
          <w:rFonts w:ascii="Times New Roman" w:eastAsia="Times New Roman" w:hAnsi="Times New Roman" w:cs="Times New Roman"/>
          <w:color w:val="000000"/>
          <w:sz w:val="24"/>
          <w:szCs w:val="24"/>
        </w:rPr>
        <w:t xml:space="preserve">15:45 </w:t>
      </w:r>
    </w:p>
    <w:p w:rsidR="00D42C0F" w:rsidRDefault="00053B27">
      <w:pPr>
        <w:widowControl w:val="0"/>
        <w:pBdr>
          <w:top w:val="nil"/>
          <w:left w:val="nil"/>
          <w:bottom w:val="nil"/>
          <w:right w:val="nil"/>
          <w:between w:val="nil"/>
        </w:pBdr>
        <w:spacing w:before="2344" w:line="240" w:lineRule="auto"/>
        <w:ind w:left="1870"/>
        <w:rPr>
          <w:rFonts w:ascii="Times New Roman" w:eastAsia="Times New Roman" w:hAnsi="Times New Roman" w:cs="Times New Roman"/>
          <w:i/>
          <w:color w:val="000000"/>
          <w:sz w:val="24"/>
          <w:szCs w:val="24"/>
          <w:u w:val="single"/>
        </w:rPr>
      </w:pPr>
      <w:r>
        <w:rPr>
          <w:rFonts w:ascii="Times New Roman" w:eastAsia="Times New Roman" w:hAnsi="Times New Roman" w:cs="Times New Roman"/>
          <w:b/>
          <w:color w:val="000000"/>
          <w:sz w:val="24"/>
          <w:szCs w:val="24"/>
        </w:rPr>
        <w:lastRenderedPageBreak/>
        <w:t>Presidente</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i/>
          <w:color w:val="000000"/>
          <w:sz w:val="24"/>
          <w:szCs w:val="24"/>
          <w:u w:val="single"/>
        </w:rPr>
        <w:t xml:space="preserve">Nardini Filippo </w:t>
      </w:r>
      <w:r>
        <w:rPr>
          <w:rFonts w:ascii="Times New Roman" w:eastAsia="Times New Roman" w:hAnsi="Times New Roman" w:cs="Times New Roman"/>
          <w:b/>
          <w:color w:val="000000"/>
          <w:sz w:val="24"/>
          <w:szCs w:val="24"/>
        </w:rPr>
        <w:t xml:space="preserve">Segretario </w:t>
      </w:r>
      <w:r>
        <w:rPr>
          <w:rFonts w:ascii="Times New Roman" w:eastAsia="Times New Roman" w:hAnsi="Times New Roman" w:cs="Times New Roman"/>
          <w:i/>
          <w:color w:val="000000"/>
          <w:sz w:val="24"/>
          <w:szCs w:val="24"/>
          <w:u w:val="single"/>
        </w:rPr>
        <w:t>Zanelli Leonardo</w:t>
      </w:r>
    </w:p>
    <w:sectPr w:rsidR="00D42C0F">
      <w:pgSz w:w="12240" w:h="15840"/>
      <w:pgMar w:top="710" w:right="827" w:bottom="2220" w:left="106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0F"/>
    <w:rsid w:val="00053B27"/>
    <w:rsid w:val="002C40DC"/>
    <w:rsid w:val="00380822"/>
    <w:rsid w:val="00551E6E"/>
    <w:rsid w:val="00D42C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213C"/>
  <w15:docId w15:val="{5C92BEC7-079E-4BA2-A995-5F35533F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595</Words>
  <Characters>3392</Characters>
  <Application>Microsoft Office Word</Application>
  <DocSecurity>0</DocSecurity>
  <Lines>28</Lines>
  <Paragraphs>7</Paragraphs>
  <ScaleCrop>false</ScaleCrop>
  <Company>Microsoft</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cp:lastModifiedBy>
  <cp:revision>5</cp:revision>
  <dcterms:created xsi:type="dcterms:W3CDTF">2022-01-17T18:52:00Z</dcterms:created>
  <dcterms:modified xsi:type="dcterms:W3CDTF">2022-01-17T19:03:00Z</dcterms:modified>
</cp:coreProperties>
</file>